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E8B">
        <w:rPr>
          <w:rFonts w:ascii="Times New Roman" w:hAnsi="Times New Roman" w:cs="Times New Roman"/>
          <w:sz w:val="24"/>
          <w:szCs w:val="24"/>
        </w:rPr>
        <w:t>ГЛАВА АДМИНИСТРАЦИИ СТАРООСКОЛЬСКОГО ГОРОДСКОГО ОКРУГА</w:t>
      </w: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от 24 июня 2014 г. N 1977</w:t>
      </w: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ЮРИДИЧЕСКИМ ЛИЦАМ</w:t>
      </w: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СУБСИДИЙ В ЦЕЛЯХ ВОЗМЕЩЕНИЯ ЗАТРАТ В СВЯЗИ С ОРГАНИЗАЦИЕЙ</w:t>
      </w: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И ПРОВЕДЕНИЕМ ОБЩЕСТВЕННЫХ РАБОТ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4E8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администрации Старооскольского</w:t>
      </w:r>
      <w:proofErr w:type="gramEnd"/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городского округа Белгородской области от 13.05.2015 N 1699)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B">
        <w:rPr>
          <w:rFonts w:ascii="Times New Roman" w:hAnsi="Times New Roman" w:cs="Times New Roman"/>
          <w:sz w:val="24"/>
          <w:szCs w:val="24"/>
        </w:rPr>
        <w:t xml:space="preserve">В целях поддержки деятельности юридических лиц, организующих проведение общественных работ на территории Старооскольского городского округа, в соответствии со </w:t>
      </w:r>
      <w:hyperlink r:id="rId6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Федеральным </w:t>
      </w:r>
      <w:hyperlink r:id="rId7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8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Старооскольского городского округа Белгородской области постановляю:</w:t>
      </w:r>
      <w:proofErr w:type="gramEnd"/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предоставления юридическим лицам субсидий в целях возмещения затрат в связи с организацией и проведением общественных работ (прилагается).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2. Департаменту финансов и бюджетной политики администрации Старооскольского городского округа (</w:t>
      </w:r>
      <w:proofErr w:type="spellStart"/>
      <w:r w:rsidRPr="00584E8B">
        <w:rPr>
          <w:rFonts w:ascii="Times New Roman" w:hAnsi="Times New Roman" w:cs="Times New Roman"/>
          <w:sz w:val="24"/>
          <w:szCs w:val="24"/>
        </w:rPr>
        <w:t>Н.В.Кудинова</w:t>
      </w:r>
      <w:proofErr w:type="spellEnd"/>
      <w:r w:rsidRPr="00584E8B">
        <w:rPr>
          <w:rFonts w:ascii="Times New Roman" w:hAnsi="Times New Roman" w:cs="Times New Roman"/>
          <w:sz w:val="24"/>
          <w:szCs w:val="24"/>
        </w:rPr>
        <w:t>) осуществлять финансирование расходов на предоставление юридическим лицам субсидий в целях возмещения затрат в связи с организацией и проведением общественных работ за счет средств, предусмотренных на эти цели в бюджете Старооскольского городского округа на соответствующий финансовый год.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городского округа по строительству, транспорту и жилищно-коммунальному хозяйству </w:t>
      </w:r>
      <w:proofErr w:type="spellStart"/>
      <w:r w:rsidRPr="00584E8B">
        <w:rPr>
          <w:rFonts w:ascii="Times New Roman" w:hAnsi="Times New Roman" w:cs="Times New Roman"/>
          <w:sz w:val="24"/>
          <w:szCs w:val="24"/>
        </w:rPr>
        <w:t>С.Л.Гераймовича</w:t>
      </w:r>
      <w:proofErr w:type="spellEnd"/>
      <w:r w:rsidRPr="00584E8B">
        <w:rPr>
          <w:rFonts w:ascii="Times New Roman" w:hAnsi="Times New Roman" w:cs="Times New Roman"/>
          <w:sz w:val="24"/>
          <w:szCs w:val="24"/>
        </w:rPr>
        <w:t xml:space="preserve">, начальника департамента финансов и бюджетной политики администрации Старооскольского городского округа </w:t>
      </w:r>
      <w:proofErr w:type="spellStart"/>
      <w:r w:rsidRPr="00584E8B">
        <w:rPr>
          <w:rFonts w:ascii="Times New Roman" w:hAnsi="Times New Roman" w:cs="Times New Roman"/>
          <w:sz w:val="24"/>
          <w:szCs w:val="24"/>
        </w:rPr>
        <w:t>Н.В.Кудинову</w:t>
      </w:r>
      <w:proofErr w:type="spellEnd"/>
      <w:r w:rsidRPr="00584E8B">
        <w:rPr>
          <w:rFonts w:ascii="Times New Roman" w:hAnsi="Times New Roman" w:cs="Times New Roman"/>
          <w:sz w:val="24"/>
          <w:szCs w:val="24"/>
        </w:rPr>
        <w:t>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 и распространяет свое действие на правоотношения, возникшие с 1 июля 2014 года.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Старооскольского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А.В.ГНЕДЫХ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Утвержден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lastRenderedPageBreak/>
        <w:t>главы администрации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Старооскольского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от 24.06.2014 N 1977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584E8B">
        <w:rPr>
          <w:rFonts w:ascii="Times New Roman" w:hAnsi="Times New Roman" w:cs="Times New Roman"/>
          <w:sz w:val="24"/>
          <w:szCs w:val="24"/>
        </w:rPr>
        <w:t>ПОРЯДОК</w:t>
      </w: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ПРЕДОСТАВЛЕНИЯ ЮРИДИЧЕСКИМ ЛИЦАМ СУБСИДИЙ В ЦЕЛЯХ</w:t>
      </w: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ВОЗМЕЩЕНИЯ ЗАТРАТ В СВЯЗИ С ОРГАНИЗАЦИЕЙ И</w:t>
      </w:r>
    </w:p>
    <w:p w:rsidR="00584E8B" w:rsidRPr="00584E8B" w:rsidRDefault="00584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ПРОВЕДЕНИЕМ ОБЩЕСТВЕННЫХ РАБОТ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4E8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администрации Старооскольского</w:t>
      </w:r>
      <w:proofErr w:type="gramEnd"/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городского округа Белгородской области от 13.05.2015 N 1699)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1.1. Порядок предоставления юридическим лицам субсидий в целях возмещения затрат в связи с организацией и проведением общественных работ (далее - Порядок) определяет условия и порядок предоставления субсидий (порядок возврата субсидий в случае нарушения условий, установленных при их предоставлении) из бюджета Старооскольского городского округа юридическим лицам, организующим проведение общественных работ.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1.2. В целях, указанных в </w:t>
      </w:r>
      <w:hyperlink w:anchor="P75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настоящего Порядка, под проведением общественных работ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 (далее - общественные работы).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1.3. Общественные работы организуются по следующим направлениям: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а) благоустройство детских и спортивных площадок;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б) благоустройство дворовых территорий;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в) озеленение территорий;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г) оборудование контейнерных площадок на дворовых территориях;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д) участие в обеспечении чистоты и порядка на территории городского округа, включая ликвидацию несанкционированных свалок бытовых отходов, мусора и уборку территорий, водных акваторий, тупиков и проездов;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е) организация сбора бытовых отходов и мусора с территории муниципального образования, на которой расположены жилые дома жилищного фонда;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ж) иная трудовая деятельность, имеющая социально полезную направленность и носящая временный или сезонный характер.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1.4. 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584E8B">
        <w:rPr>
          <w:rFonts w:ascii="Times New Roman" w:hAnsi="Times New Roman" w:cs="Times New Roman"/>
          <w:sz w:val="24"/>
          <w:szCs w:val="24"/>
        </w:rPr>
        <w:t>2. Критерии отбора юридических лиц,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имеющих право на получение субсидий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2.1. Право на получение субсидий имеют юридические лица, не являющиеся государственными (муниципальными) учреждениями, организующие проведение общественных работ (далее - получатели субсидий) и соответствующие критериям отбора, указанным в </w:t>
      </w:r>
      <w:hyperlink w:anchor="P66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584E8B">
        <w:rPr>
          <w:rFonts w:ascii="Times New Roman" w:hAnsi="Times New Roman" w:cs="Times New Roman"/>
          <w:sz w:val="24"/>
          <w:szCs w:val="24"/>
        </w:rPr>
        <w:t>2.2. Критериями отбора получателей субсидий, имеющих право на получение субсидий из бюджета Старооскольского городского округа, являются: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lastRenderedPageBreak/>
        <w:t>осуществление получателями субсидий деятельности на территории Старооскольского городского округа (в том числе государственная регистрация в качестве юридического лица должна быть осуществлена на территории Старооскольского городского округа);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E8B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584E8B">
        <w:rPr>
          <w:rFonts w:ascii="Times New Roman" w:hAnsi="Times New Roman" w:cs="Times New Roman"/>
          <w:sz w:val="24"/>
          <w:szCs w:val="24"/>
        </w:rPr>
        <w:t xml:space="preserve"> реорганизации, ликвидации получателей субсидий и отсутствие решения арбитражного суда о признании его банкротом и об открытии конкурсного производства;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наличие договора, заключенного с администрацией Старооскольского городского округа, областным казенным учреждением "Старооскольский городской центр занятости населения" о совместной деятельности по организации и проведению общественных работ;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проведение общественных работ на территории Старооскольского городского округа.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3. Цели, условия и порядок предоставления субсидий 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бюджета Старооскольского городского округа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584E8B">
        <w:rPr>
          <w:rFonts w:ascii="Times New Roman" w:hAnsi="Times New Roman" w:cs="Times New Roman"/>
          <w:sz w:val="24"/>
          <w:szCs w:val="24"/>
        </w:rPr>
        <w:t>3.1. Целью предоставления субсидий является возмещение затрат юридических лиц в связи с организацией и проведением общественных работ.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3.2. Главным распорядителем средств, предусмотренных в бюджете Старооскольского городского округа на предоставление указанных субсидий, является администрация Старооскольского городского округа (главный распорядитель бюджетных средств).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Субсидии предоставляются получателям субсидий за счет средств бюджета Старооскольского городского округа, предусмотренных на соответствующий финансовый год, на основании заявлений получателей субсидий при условии заключения с администрацией Старооскольского городского округа договора о предоставлении субсидии, в котором в соответствии с законодательством Российской Федерации, Белгородской области и муниципальными правовыми актами Старооскольского городского округа должны быть, в том числе, определены:</w:t>
      </w:r>
      <w:proofErr w:type="gramEnd"/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предмет договора;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размер, сроки предоставления субсидии;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обязательства получателей субсидий по целевому использованию субсидии;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обязательство подтверждения проведения работ в случае возмещения произведенных расходов за счет предоставленной субсидии;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обязательство представления информации о результатах выполнения получателем субсидии установленных условий договора;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право главного распорядителя бюджетных средств на проведение проверки целевого использования и выполнения условий предоставления субсидии в документарной форме;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согласие получателя субсидии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ответственность за несоблюдение получателем субсидии условий договора, предусматривающая возврат субсидии в бюджет Старооскольского городского округа;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другие условия, способствующие организации эффективных взаимоотношений сторон договора, не противоречащие действующему законодательству Российской Федерации.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584E8B">
        <w:rPr>
          <w:rFonts w:ascii="Times New Roman" w:hAnsi="Times New Roman" w:cs="Times New Roman"/>
          <w:sz w:val="24"/>
          <w:szCs w:val="24"/>
        </w:rPr>
        <w:t>3.4. Расчет субсидии производится исходя из произведенных затрат на оплату труда одного работника, занятого выполнением общественных работ, по следующей формуле: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lastRenderedPageBreak/>
        <w:pict>
          <v:shape id="_x0000_i1025" style="width:351pt;height:36pt" coordsize="" o:spt="100" adj="0,,0" path="" filled="f" stroked="f">
            <v:stroke joinstyle="miter"/>
            <v:imagedata r:id="rId10" o:title="base_23956_44251_1"/>
            <v:formulas/>
            <v:path o:connecttype="segments"/>
          </v:shape>
        </w:pic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4E8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584E8B">
        <w:rPr>
          <w:rFonts w:ascii="Times New Roman" w:hAnsi="Times New Roman" w:cs="Times New Roman"/>
          <w:sz w:val="24"/>
          <w:szCs w:val="24"/>
        </w:rPr>
        <w:t xml:space="preserve"> субсидии;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E8B">
        <w:rPr>
          <w:rFonts w:ascii="Times New Roman" w:hAnsi="Times New Roman" w:cs="Times New Roman"/>
          <w:sz w:val="24"/>
          <w:szCs w:val="24"/>
        </w:rPr>
        <w:t>Кнн</w:t>
      </w:r>
      <w:proofErr w:type="spellEnd"/>
      <w:r w:rsidRPr="00584E8B">
        <w:rPr>
          <w:rFonts w:ascii="Times New Roman" w:hAnsi="Times New Roman" w:cs="Times New Roman"/>
          <w:sz w:val="24"/>
          <w:szCs w:val="24"/>
        </w:rPr>
        <w:t xml:space="preserve"> - страховые взносы в государственные внебюджетные фонды (30,3%);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E8B">
        <w:rPr>
          <w:rFonts w:ascii="Times New Roman" w:hAnsi="Times New Roman" w:cs="Times New Roman"/>
          <w:sz w:val="24"/>
          <w:szCs w:val="24"/>
        </w:rPr>
        <w:t>Кно</w:t>
      </w:r>
      <w:proofErr w:type="spellEnd"/>
      <w:r w:rsidRPr="00584E8B">
        <w:rPr>
          <w:rFonts w:ascii="Times New Roman" w:hAnsi="Times New Roman" w:cs="Times New Roman"/>
          <w:sz w:val="24"/>
          <w:szCs w:val="24"/>
        </w:rPr>
        <w:t xml:space="preserve"> - коэффициент учета выплат компенсаций за неиспользованный отпуск (2,33);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Крот - коэффициент расчета отпускных (среднемесячное число календарных дней - 29,3);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E8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584E8B">
        <w:rPr>
          <w:rFonts w:ascii="Times New Roman" w:hAnsi="Times New Roman" w:cs="Times New Roman"/>
          <w:sz w:val="24"/>
          <w:szCs w:val="24"/>
        </w:rPr>
        <w:t xml:space="preserve"> - коэффициент фактически отработанной установленной нормы рабочего времени;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МРОТ - минимальный 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584E8B">
        <w:rPr>
          <w:rFonts w:ascii="Times New Roman" w:hAnsi="Times New Roman" w:cs="Times New Roman"/>
          <w:sz w:val="24"/>
          <w:szCs w:val="24"/>
        </w:rPr>
        <w:t>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E8B">
        <w:rPr>
          <w:rFonts w:ascii="Times New Roman" w:hAnsi="Times New Roman" w:cs="Times New Roman"/>
          <w:sz w:val="24"/>
          <w:szCs w:val="24"/>
        </w:rPr>
        <w:t>Кнр</w:t>
      </w:r>
      <w:proofErr w:type="spellEnd"/>
      <w:r w:rsidRPr="00584E8B">
        <w:rPr>
          <w:rFonts w:ascii="Times New Roman" w:hAnsi="Times New Roman" w:cs="Times New Roman"/>
          <w:sz w:val="24"/>
          <w:szCs w:val="24"/>
        </w:rPr>
        <w:t xml:space="preserve"> - коэффициент учета накладных расходов (5%) (покупка инвентаря, спецодежды).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(п. 3.4 в ред. </w:t>
      </w:r>
      <w:hyperlink r:id="rId11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администрации Старооскольского городского округа Белгородской области от 13.05.2015 N 1699)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9"/>
      <w:bookmarkEnd w:id="6"/>
      <w:r w:rsidRPr="00584E8B">
        <w:rPr>
          <w:rFonts w:ascii="Times New Roman" w:hAnsi="Times New Roman" w:cs="Times New Roman"/>
          <w:sz w:val="24"/>
          <w:szCs w:val="24"/>
        </w:rPr>
        <w:t xml:space="preserve">3.5. Для заключения договора о предоставлении субсидии претендент на получение субсидии направляет в администрацию Старооскольского городского округа </w:t>
      </w:r>
      <w:hyperlink w:anchor="P162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на предоставление субсидии (приложение N 1 к настоящему Порядку) и следующие документы: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1) выписку из единого государственного реестра юридических лиц, заверенную Межрайонной инспекцией Федеральной налоговой службы России N 4 по Белгородской области (далее - налоговый орган), полученную не 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84E8B">
        <w:rPr>
          <w:rFonts w:ascii="Times New Roman" w:hAnsi="Times New Roman" w:cs="Times New Roman"/>
          <w:sz w:val="24"/>
          <w:szCs w:val="24"/>
        </w:rPr>
        <w:t xml:space="preserve"> чем за месяц до дня ее предоставления в администрацию Старооскольского городского округа;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2) копию устава, заверенную подписью руководителя юридического лица и печатью юридического лица;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3) бухгалтерский баланс за предыдущий отчетный период;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4) справку из налогового органа об отсутствии задолженности по уплате налогов, сборов, пеней и штрафов на текущую дату;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5) справку из Управления Пенсионного фонда Российской Федерации (государственного учреждения) в городе Старый Оскол и Старооскольском районе об отсутствии задолженности по обязательным платежам на текущую дату;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6) справку, полученную в филиале N 3 Государственного учреждения - Белгородского регионального Отделения Фонда социального страхования Российской Федерации, об отсутствии задолженности по платежам на текущую дату;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7) справку о количестве работников, выполняющих общественные работы, подписанную руководителем юридического лица и заверенную печатью юридического лица.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3.6. Администрация Старооскольского городского округа в лице департамента по строительству, транспорту и жилищно-коммунальному хозяйству (далее - Департамент ЖКХ) осуществляет проверку документов, представленных претендентом на получение субсидии, на соответствие требованиям и условиям настоящего Порядка и действующего законодательства Российской Федерации в течение пяти дней со дня их поступления.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3.7. В случае несоответствия представленных претендентом на получение субсидии документов требованиям и условиям настоящего Порядка и действующего законодательства Российской Федерации Департамент ЖКХ в течение пяти дней письменно уведомляет его об отказе в предоставлении субсидии.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- несоответствие претендента на получение субсидии критериям отбора, установленным в </w:t>
      </w:r>
      <w:hyperlink w:anchor="P62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- непредставление претендентом на получение субсидии полного перечня документов, указанных в </w:t>
      </w:r>
      <w:hyperlink w:anchor="P99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пункте 3.5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предоставление претендентом на получение субсидии недостоверных сведений;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- нахождение претендента на получение субсидии в стадии реорганизации, </w:t>
      </w:r>
      <w:r w:rsidRPr="00584E8B">
        <w:rPr>
          <w:rFonts w:ascii="Times New Roman" w:hAnsi="Times New Roman" w:cs="Times New Roman"/>
          <w:sz w:val="24"/>
          <w:szCs w:val="24"/>
        </w:rPr>
        <w:lastRenderedPageBreak/>
        <w:t>ликвидации или банкротства;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в отношении претендента на получении субсидии ограничений в правовом отношении в соответствии с действующим законодательством</w:t>
      </w:r>
      <w:proofErr w:type="gramEnd"/>
      <w:r w:rsidRPr="00584E8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предоставление претендентом на получение субсидии документов, не подтверждающих право на получение субсидии.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3.8. В случае принятия решения о предоставлении субсидии Департамент ЖКХ в течение десяти дней с момента принятия соответствующего решения направляет получателю субсидии для подписания договор о предоставлении субсидии, который должен быть подписан и возвращен получателем субсидии в течение десяти дней со дня его получения.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4. Порядок финансирования, организация расчетов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 xml:space="preserve">Для выплаты субсидии получатели субсидий ежемесячно до 15 числа месяца, следующего за отчетным, предоставляют в Департамент ЖКХ </w:t>
      </w:r>
      <w:hyperlink w:anchor="P217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суммы субсидии за отчетный месяц (приложение N 2 к настоящему Порядку), произведенный по формуле, указанной в </w:t>
      </w:r>
      <w:hyperlink w:anchor="P87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настоящего Порядка, исходя из количества работников, занятых на выполнении общественных работ, с приложением первичных документов, подтверждающих произведенные затраты, в том числе:</w:t>
      </w:r>
      <w:proofErr w:type="gramEnd"/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заверенные в установленном порядке копии приказов получателя субсидии о приеме граждан на общественные работы;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заверенные в установленном порядке копии срочных трудовых договоров с работниками, принятыми на общественные работы;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списки работников, занятых на общественных работах;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табель учета рабочего времени за отчетный месяц;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платежный документ, подтверждающий перечисление денежных средств на оплату труда работникам, занятым на общественных работах;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акт сдачи-приемки выполненных общественных работ;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- документы, подтверждающие произведенные расходы на приобретение инвентаря, спецодежды (счета на оплату, платежные документы, товарные накладные, акты списания материалов).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администрации Старооскольского городского округа Белгородской области от 13.05.2015 N 1699)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4.2. Департамент ЖКХ в течение трех рабочих дней с момента поступления расчета суммы субсидии за отчетный месяц осуществляет проверку обоснованности произведенных затрат получателем субсидии.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4.3. Субсидия перечисляется департаментом финансов и бюджетной политики администрации Старооскольского городского округа главному распорядителю бюджетных сре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584E8B">
        <w:rPr>
          <w:rFonts w:ascii="Times New Roman" w:hAnsi="Times New Roman" w:cs="Times New Roman"/>
          <w:sz w:val="24"/>
          <w:szCs w:val="24"/>
        </w:rPr>
        <w:t>оследующим перечислением средств на расчетный счет получателя субсидии.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4.4. Получатели субсидий несут ответственность за достоверность представляемой информации, за целевое и эффективное использование бюджетных средств, а также за своевременное предоставление отчетности.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5. Проведение проверки соблюдения получателями субсидий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5.1. Департамент ЖКХ и органы муниципального финансового контроля Старооскольского городского округа (далее - органы, уполномоченные на осуществление проверки) проводят обязательную проверку соблюдения получателями субсидий условий, целей и порядка предоставления субсидий, определенных Договором о предоставлении субсидии и положениями настоящего Порядка (далее - проверка).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lastRenderedPageBreak/>
        <w:t>5.2. Проверка проводится по месту нахождения получателей субсидий с использованием первичных документов бухгалтерского учета.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5.3. По результатам проверки органами, уполномоченными на осуществление проверки, составляется акт, в котором указываются сведения о ее результатах.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6. Порядок возврата субсидий в случае нарушения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условий, установленных при их предоставлении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6.1. В случае установления фактов получения субсидии в размере, превышающем фактические затраты получателя субсидии, искажения отчетных данных субсидия подлежит возврату по соответствующему коду бюджетной классификации в бюджет Старооскольского городского округа в объеме допущенных нарушений в течение десяти рабочих дней с момента получения получателем субсидии акта проверки.</w:t>
      </w: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6.2. Невозвращенные субсидии подлежат взысканию администрацией Старооскольского городского округа в соответствии с законодательством и условиями заключенных договоров.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7. Порядок возврата в текущем финансовом году получателями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субсидий остатков субсидий, не использованных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в отчетном финансовом году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7.1. Не использованные в отчетном финансовом году остатки субсидий подлежат возврату получателями субсидий в бюджет Старооскольского городского округа до 15 января текущего финансового года.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юридическим лицам субсидий в целях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возмещения затрат в связи с организацией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и проведением общественных работ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2"/>
      <w:bookmarkEnd w:id="7"/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на предоставление субсидии ________________________________________________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юридического лица)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1. Общие сведения об организации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а) полное и сокращенное наименования организации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б) организационно-правовая форма __________________________________________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в) местонахождение организации ____________________________________________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г)  должность,  фамилия,  имя,  отчество руководителя организации, телефон,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lastRenderedPageBreak/>
        <w:t>факс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д) контактное лицо, телефон, факс 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2. Цель получения субсидии (соответствие целям, предусмотренным в Порядке)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Руководитель организации ________________________ 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84E8B">
        <w:rPr>
          <w:rFonts w:ascii="Times New Roman" w:hAnsi="Times New Roman" w:cs="Times New Roman"/>
          <w:sz w:val="24"/>
          <w:szCs w:val="24"/>
        </w:rPr>
        <w:t xml:space="preserve">           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4E8B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 w:rsidRPr="00584E8B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84E8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584E8B">
        <w:rPr>
          <w:rFonts w:ascii="Times New Roman" w:hAnsi="Times New Roman" w:cs="Times New Roman"/>
          <w:sz w:val="24"/>
          <w:szCs w:val="24"/>
        </w:rPr>
        <w:t>)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юридическим лицам субсидий в целях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возмещения затрат в связи с организацией</w:t>
      </w:r>
    </w:p>
    <w:p w:rsidR="00584E8B" w:rsidRPr="00584E8B" w:rsidRDefault="00584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и проведением общественных работ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84E8B" w:rsidRPr="00584E8B" w:rsidRDefault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4E8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584E8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84E8B">
        <w:rPr>
          <w:rFonts w:ascii="Times New Roman" w:hAnsi="Times New Roman" w:cs="Times New Roman"/>
          <w:sz w:val="24"/>
          <w:szCs w:val="24"/>
        </w:rPr>
        <w:t xml:space="preserve"> администрации Старооскольского</w:t>
      </w:r>
      <w:proofErr w:type="gramEnd"/>
    </w:p>
    <w:p w:rsidR="00584E8B" w:rsidRPr="00584E8B" w:rsidRDefault="00584E8B" w:rsidP="0058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584E8B" w:rsidRPr="00584E8B" w:rsidSect="006A09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4E8B">
        <w:rPr>
          <w:rFonts w:ascii="Times New Roman" w:hAnsi="Times New Roman" w:cs="Times New Roman"/>
          <w:sz w:val="24"/>
          <w:szCs w:val="24"/>
        </w:rPr>
        <w:t>городского округа Белгородской области от 13.05.2015 N 1699)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Первому заместителю главы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              администрации городского округа </w:t>
      </w:r>
      <w:proofErr w:type="gramStart"/>
      <w:r w:rsidRPr="00584E8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                  строительству, транспорту и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                жилищно-коммунальному хозяйству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(ФИО)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7"/>
      <w:bookmarkEnd w:id="8"/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Расчет суммы субсидии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за ________________ 20__ года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(отчетный месяц)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(указать полное название учреждения, организации)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в лице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 xml:space="preserve">                              (ФИО, телефон)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действующего на ___________________________________________________________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94"/>
        <w:gridCol w:w="1138"/>
        <w:gridCol w:w="1417"/>
        <w:gridCol w:w="1421"/>
        <w:gridCol w:w="1555"/>
        <w:gridCol w:w="1531"/>
        <w:gridCol w:w="1020"/>
      </w:tblGrid>
      <w:tr w:rsidR="00584E8B" w:rsidRPr="00584E8B">
        <w:tc>
          <w:tcPr>
            <w:tcW w:w="510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4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1138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отработанного времени</w:t>
            </w:r>
          </w:p>
        </w:tc>
        <w:tc>
          <w:tcPr>
            <w:tcW w:w="1417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proofErr w:type="gramStart"/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584E8B">
              <w:rPr>
                <w:rFonts w:ascii="Times New Roman" w:hAnsi="Times New Roman" w:cs="Times New Roman"/>
                <w:sz w:val="24"/>
                <w:szCs w:val="24"/>
              </w:rPr>
              <w:t xml:space="preserve"> (МРОТ) (руб.)</w:t>
            </w:r>
          </w:p>
        </w:tc>
        <w:tc>
          <w:tcPr>
            <w:tcW w:w="1421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Страховые взносы в государственные внебюджетные фонды (30,3%) (руб.)</w:t>
            </w:r>
          </w:p>
        </w:tc>
        <w:tc>
          <w:tcPr>
            <w:tcW w:w="1555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Коэффициент учета выплат компенсаций за неиспользованный отпуск (2,33) (руб.)</w:t>
            </w:r>
          </w:p>
        </w:tc>
        <w:tc>
          <w:tcPr>
            <w:tcW w:w="1531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Коэффициент учета накладных расходов (5%) (покупка инвентаря, спецодежды)</w:t>
            </w:r>
          </w:p>
        </w:tc>
        <w:tc>
          <w:tcPr>
            <w:tcW w:w="1020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 (руб.)</w:t>
            </w:r>
          </w:p>
        </w:tc>
      </w:tr>
      <w:tr w:rsidR="00584E8B" w:rsidRPr="00584E8B">
        <w:tc>
          <w:tcPr>
            <w:tcW w:w="510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584E8B" w:rsidRPr="00584E8B" w:rsidRDefault="0058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E8B" w:rsidRPr="00584E8B">
        <w:tc>
          <w:tcPr>
            <w:tcW w:w="510" w:type="dxa"/>
          </w:tcPr>
          <w:p w:rsidR="00584E8B" w:rsidRPr="00584E8B" w:rsidRDefault="0058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4E8B" w:rsidRPr="00584E8B" w:rsidRDefault="0058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84E8B" w:rsidRPr="00584E8B" w:rsidRDefault="0058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E8B" w:rsidRPr="00584E8B" w:rsidRDefault="0058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84E8B" w:rsidRPr="00584E8B" w:rsidRDefault="0058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84E8B" w:rsidRPr="00584E8B" w:rsidRDefault="0058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84E8B" w:rsidRPr="00584E8B" w:rsidRDefault="0058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84E8B" w:rsidRPr="00584E8B" w:rsidRDefault="0058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Руководитель                _____________      ____________________________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lastRenderedPageBreak/>
        <w:t>учреждения (организации)      (подпись)           (расшифровка подписи)</w:t>
      </w:r>
    </w:p>
    <w:p w:rsidR="00584E8B" w:rsidRPr="00584E8B" w:rsidRDefault="00584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8B">
        <w:rPr>
          <w:rFonts w:ascii="Times New Roman" w:hAnsi="Times New Roman" w:cs="Times New Roman"/>
          <w:sz w:val="24"/>
          <w:szCs w:val="24"/>
        </w:rPr>
        <w:t>М.П.</w:t>
      </w: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E8B" w:rsidRPr="00584E8B" w:rsidRDefault="00584E8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56AE2" w:rsidRPr="00584E8B" w:rsidRDefault="00256AE2">
      <w:pPr>
        <w:rPr>
          <w:rFonts w:ascii="Times New Roman" w:hAnsi="Times New Roman" w:cs="Times New Roman"/>
          <w:sz w:val="24"/>
          <w:szCs w:val="24"/>
        </w:rPr>
      </w:pPr>
    </w:p>
    <w:sectPr w:rsidR="00256AE2" w:rsidRPr="00584E8B" w:rsidSect="00775B8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8B"/>
    <w:rsid w:val="00256AE2"/>
    <w:rsid w:val="0058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4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4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EBC19A3946582451AB70C0BF40B272E718D39BAE42F594EAD4240A77392F9C4EAFF413B22DF34905A8C6Bg9K" TargetMode="External"/><Relationship Id="rId13" Type="http://schemas.openxmlformats.org/officeDocument/2006/relationships/hyperlink" Target="consultantplus://offline/ref=858EBC19A3946582451AB70C0BF40B272E718D39BAEF265C4EAD4240A77392F9C4EAFF413B22DF34905A8C6Bg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8EBC19A3946582451AA9011D98512A2B73D734BDE5240D17F2191DF067gAK" TargetMode="External"/><Relationship Id="rId12" Type="http://schemas.openxmlformats.org/officeDocument/2006/relationships/hyperlink" Target="consultantplus://offline/ref=858EBC19A3946582451AB70C0BF40B272E718D39BAEF265C4EAD4240A77392F9C4EAFF413B22DF34905A8C6Bg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8EBC19A3946582451AA9011D98512A2B73D734BDEF240D17F2191DF07A98AE83A5A6037F2CDD3D69g5K" TargetMode="External"/><Relationship Id="rId11" Type="http://schemas.openxmlformats.org/officeDocument/2006/relationships/hyperlink" Target="consultantplus://offline/ref=858EBC19A3946582451AB70C0BF40B272E718D39BAEF265C4EAD4240A77392F9C4EAFF413B22DF34905A8D6BgFK" TargetMode="External"/><Relationship Id="rId5" Type="http://schemas.openxmlformats.org/officeDocument/2006/relationships/hyperlink" Target="consultantplus://offline/ref=858EBC19A3946582451AB70C0BF40B272E718D39BAEF265C4EAD4240A77392F9C4EAFF413B22DF34905A8D6BgC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8EBC19A3946582451AB70C0BF40B272E718D39BAEF265C4EAD4240A77392F9C4EAFF413B22DF34905A8D6Bg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ДФиБП</Company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Горохова</dc:creator>
  <cp:keywords/>
  <dc:description/>
  <cp:lastModifiedBy>Елена Горохова</cp:lastModifiedBy>
  <cp:revision>1</cp:revision>
  <dcterms:created xsi:type="dcterms:W3CDTF">2016-05-04T10:32:00Z</dcterms:created>
  <dcterms:modified xsi:type="dcterms:W3CDTF">2016-05-04T10:35:00Z</dcterms:modified>
</cp:coreProperties>
</file>